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sz w:val="32"/>
          <w:szCs w:val="32"/>
          <w:lang w:val="en-US" w:eastAsia="zh-CN"/>
        </w:rPr>
      </w:pPr>
      <w:r>
        <w:rPr>
          <w:rFonts w:hint="eastAsia" w:ascii="方正小标宋简体" w:hAnsi="方正小标宋简体" w:eastAsia="方正小标宋简体" w:cs="方正小标宋简体"/>
          <w:sz w:val="44"/>
          <w:szCs w:val="44"/>
          <w:lang w:val="en-US" w:eastAsia="zh-CN"/>
        </w:rPr>
        <w:t>涉水项目办事流程</w:t>
      </w:r>
    </w:p>
    <w:p>
      <w:pPr>
        <w:numPr>
          <w:ilvl w:val="0"/>
          <w:numId w:val="1"/>
        </w:numP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项目资料初审</w:t>
      </w:r>
    </w:p>
    <w:p>
      <w:pPr>
        <w:numPr>
          <w:ilvl w:val="0"/>
          <w:numId w:val="0"/>
        </w:numPr>
        <w:ind w:firstLine="640"/>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（一）具体流程</w:t>
      </w:r>
    </w:p>
    <w:p>
      <w:pPr>
        <w:numPr>
          <w:ilvl w:val="0"/>
          <w:numId w:val="0"/>
        </w:num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涉水项目建设前需事先征得水利工程管理单位同意并取得水利工程管理单位的初步审查意见文件。水利厅收到水利工程管理单位的申请后将组织专家查看涉水工程现场并召开专家审查会。申请人根据水利厅及专家意见，对涉水项目实施方案进行修改和完善。实施方案经审查通过后，专家组组长将出具专家审查意见。水利厅在收到专家审查意见后将通知申请人把申请材料（电子版）报送至省农水局初审。</w:t>
      </w:r>
    </w:p>
    <w:p>
      <w:pPr>
        <w:numPr>
          <w:ilvl w:val="0"/>
          <w:numId w:val="0"/>
        </w:numPr>
        <w:ind w:firstLine="640"/>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（二）需提供的初审材料清单（电子版）</w:t>
      </w:r>
    </w:p>
    <w:p>
      <w:pPr>
        <w:numPr>
          <w:ilvl w:val="0"/>
          <w:numId w:val="2"/>
        </w:numPr>
        <w:ind w:firstLine="64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单位申请文件</w:t>
      </w:r>
      <w:r>
        <w:rPr>
          <w:rFonts w:hint="eastAsia" w:ascii="仿宋" w:hAnsi="仿宋" w:eastAsia="仿宋" w:cs="仿宋"/>
          <w:sz w:val="32"/>
          <w:szCs w:val="32"/>
          <w:lang w:val="en-US" w:eastAsia="zh-CN"/>
        </w:rPr>
        <w:t>（主送单位为水利厅）；</w:t>
      </w:r>
    </w:p>
    <w:p>
      <w:pPr>
        <w:numPr>
          <w:ilvl w:val="0"/>
          <w:numId w:val="2"/>
        </w:numPr>
        <w:ind w:firstLine="64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水利工程管理单位的初步审查意见</w:t>
      </w:r>
      <w:r>
        <w:rPr>
          <w:rFonts w:hint="eastAsia" w:ascii="仿宋" w:hAnsi="仿宋" w:eastAsia="仿宋" w:cs="仿宋"/>
          <w:sz w:val="32"/>
          <w:szCs w:val="32"/>
          <w:lang w:val="en-US" w:eastAsia="zh-CN"/>
        </w:rPr>
        <w:t>（扫描PDF格式）；</w:t>
      </w:r>
    </w:p>
    <w:p>
      <w:pPr>
        <w:numPr>
          <w:ilvl w:val="0"/>
          <w:numId w:val="2"/>
        </w:numPr>
        <w:ind w:firstLine="64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项目实施方案；</w:t>
      </w:r>
    </w:p>
    <w:p>
      <w:pPr>
        <w:numPr>
          <w:ilvl w:val="0"/>
          <w:numId w:val="0"/>
        </w:numPr>
        <w:ind w:left="420" w:leftChars="200" w:firstLine="217" w:firstLineChars="68"/>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rPr>
        <w:t>申请单位法人证明</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法人代表身份证复印件并附联系电话、经办人员</w:t>
      </w:r>
      <w:r>
        <w:rPr>
          <w:rFonts w:hint="eastAsia" w:ascii="仿宋" w:hAnsi="仿宋" w:eastAsia="仿宋" w:cs="仿宋"/>
          <w:sz w:val="32"/>
          <w:szCs w:val="32"/>
          <w:lang w:eastAsia="zh-CN"/>
        </w:rPr>
        <w:t>身份证</w:t>
      </w:r>
      <w:r>
        <w:rPr>
          <w:rFonts w:hint="eastAsia" w:ascii="仿宋" w:hAnsi="仿宋" w:eastAsia="仿宋" w:cs="仿宋"/>
          <w:sz w:val="32"/>
          <w:szCs w:val="32"/>
          <w:lang w:val="en-US" w:eastAsia="zh-CN"/>
        </w:rPr>
        <w:t>复印件并附联系电话</w:t>
      </w:r>
      <w:r>
        <w:rPr>
          <w:rFonts w:hint="eastAsia" w:ascii="仿宋" w:hAnsi="仿宋" w:eastAsia="仿宋" w:cs="仿宋"/>
          <w:sz w:val="32"/>
          <w:szCs w:val="32"/>
          <w:lang w:eastAsia="zh-CN"/>
        </w:rPr>
        <w:t>。</w:t>
      </w:r>
    </w:p>
    <w:p>
      <w:pPr>
        <w:numPr>
          <w:ilvl w:val="0"/>
          <w:numId w:val="0"/>
        </w:numPr>
        <w:ind w:firstLine="642" w:firstLineChars="200"/>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二、</w:t>
      </w:r>
      <w:r>
        <w:rPr>
          <w:rFonts w:hint="eastAsia" w:ascii="仿宋" w:hAnsi="仿宋" w:eastAsia="仿宋" w:cs="仿宋"/>
          <w:b/>
          <w:bCs/>
          <w:sz w:val="32"/>
          <w:szCs w:val="32"/>
          <w:lang w:eastAsia="zh-CN"/>
        </w:rPr>
        <w:t>窗口提交</w:t>
      </w:r>
      <w:r>
        <w:rPr>
          <w:rFonts w:hint="eastAsia" w:ascii="仿宋" w:hAnsi="仿宋" w:eastAsia="仿宋" w:cs="仿宋"/>
          <w:b/>
          <w:bCs/>
          <w:sz w:val="32"/>
          <w:szCs w:val="32"/>
          <w:lang w:val="en-US" w:eastAsia="zh-CN"/>
        </w:rPr>
        <w:t>申请</w:t>
      </w:r>
    </w:p>
    <w:p>
      <w:pPr>
        <w:numPr>
          <w:ilvl w:val="0"/>
          <w:numId w:val="0"/>
        </w:numPr>
        <w:ind w:firstLine="320" w:firstLineChars="100"/>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（一）具体流程</w:t>
      </w:r>
    </w:p>
    <w:p>
      <w:pPr>
        <w:numPr>
          <w:ilvl w:val="0"/>
          <w:numId w:val="0"/>
        </w:num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申请材料经省农水局初审通过后，省农水局工作人员将通知申请人到省政务服务中心递交申请材料，省政务服务中心受理后将出具《受理通知单》。申请人</w:t>
      </w:r>
      <w:r>
        <w:rPr>
          <w:rFonts w:hint="eastAsia" w:ascii="仿宋" w:hAnsi="仿宋" w:eastAsia="仿宋" w:cs="仿宋"/>
          <w:color w:val="FF0000"/>
          <w:sz w:val="32"/>
          <w:szCs w:val="32"/>
          <w:lang w:val="en-US" w:eastAsia="zh-CN"/>
        </w:rPr>
        <w:t>领取受理通知单</w:t>
      </w:r>
      <w:r>
        <w:rPr>
          <w:rFonts w:hint="eastAsia" w:ascii="仿宋" w:hAnsi="仿宋" w:eastAsia="仿宋" w:cs="仿宋"/>
          <w:sz w:val="32"/>
          <w:szCs w:val="32"/>
          <w:lang w:val="en-US" w:eastAsia="zh-CN"/>
        </w:rPr>
        <w:t>后将所有申请材料一并报送至省农水局。待行政许可批文下达后，省农水局工作人将通知申请人到省政务中心领取批文并进行办件评价。</w:t>
      </w:r>
    </w:p>
    <w:p>
      <w:pPr>
        <w:numPr>
          <w:ilvl w:val="0"/>
          <w:numId w:val="0"/>
        </w:numPr>
        <w:ind w:firstLine="320" w:firstLineChars="100"/>
        <w:rPr>
          <w:rFonts w:hint="default"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（二）需递交的申请材料清单（纸质版）</w:t>
      </w:r>
    </w:p>
    <w:p>
      <w:pPr>
        <w:numPr>
          <w:ilvl w:val="0"/>
          <w:numId w:val="3"/>
        </w:numPr>
        <w:ind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单位申请文件</w:t>
      </w:r>
      <w:r>
        <w:rPr>
          <w:rFonts w:hint="eastAsia" w:ascii="仿宋" w:hAnsi="仿宋" w:eastAsia="仿宋" w:cs="仿宋"/>
          <w:sz w:val="32"/>
          <w:szCs w:val="32"/>
          <w:lang w:val="en-US" w:eastAsia="zh-CN"/>
        </w:rPr>
        <w:t>；</w:t>
      </w:r>
    </w:p>
    <w:p>
      <w:pPr>
        <w:numPr>
          <w:ilvl w:val="0"/>
          <w:numId w:val="3"/>
        </w:numPr>
        <w:ind w:left="0" w:leftChars="0"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水利工程管理单位的初步审查意见</w:t>
      </w:r>
      <w:r>
        <w:rPr>
          <w:rFonts w:hint="eastAsia" w:ascii="仿宋" w:hAnsi="仿宋" w:eastAsia="仿宋" w:cs="仿宋"/>
          <w:sz w:val="32"/>
          <w:szCs w:val="32"/>
          <w:lang w:val="en-US" w:eastAsia="zh-CN"/>
        </w:rPr>
        <w:t>；</w:t>
      </w:r>
    </w:p>
    <w:p>
      <w:pPr>
        <w:numPr>
          <w:ilvl w:val="0"/>
          <w:numId w:val="3"/>
        </w:num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项目实施方案；</w:t>
      </w:r>
    </w:p>
    <w:p>
      <w:pPr>
        <w:numPr>
          <w:ilvl w:val="0"/>
          <w:numId w:val="3"/>
        </w:num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申请单位法人证明</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法人代表身份证复印件并附联系电话、经办人员</w:t>
      </w:r>
      <w:r>
        <w:rPr>
          <w:rFonts w:hint="eastAsia" w:ascii="仿宋" w:hAnsi="仿宋" w:eastAsia="仿宋" w:cs="仿宋"/>
          <w:sz w:val="32"/>
          <w:szCs w:val="32"/>
          <w:lang w:eastAsia="zh-CN"/>
        </w:rPr>
        <w:t>身份证</w:t>
      </w:r>
      <w:r>
        <w:rPr>
          <w:rFonts w:hint="eastAsia" w:ascii="仿宋" w:hAnsi="仿宋" w:eastAsia="仿宋" w:cs="仿宋"/>
          <w:sz w:val="32"/>
          <w:szCs w:val="32"/>
          <w:lang w:val="en-US" w:eastAsia="zh-CN"/>
        </w:rPr>
        <w:t>复印件并附联系电话</w:t>
      </w:r>
      <w:r>
        <w:rPr>
          <w:rFonts w:hint="eastAsia" w:ascii="仿宋" w:hAnsi="仿宋" w:eastAsia="仿宋" w:cs="仿宋"/>
          <w:sz w:val="32"/>
          <w:szCs w:val="32"/>
          <w:lang w:eastAsia="zh-CN"/>
        </w:rPr>
        <w:t>。</w:t>
      </w:r>
    </w:p>
    <w:p>
      <w:pPr>
        <w:numPr>
          <w:ilvl w:val="0"/>
          <w:numId w:val="0"/>
        </w:numPr>
        <w:ind w:leftChars="200"/>
        <w:rPr>
          <w:rFonts w:hint="eastAsia" w:ascii="仿宋" w:hAnsi="仿宋" w:eastAsia="仿宋" w:cs="仿宋"/>
          <w:sz w:val="32"/>
          <w:szCs w:val="32"/>
        </w:rPr>
      </w:pPr>
    </w:p>
    <w:p>
      <w:pPr>
        <w:numPr>
          <w:ilvl w:val="0"/>
          <w:numId w:val="0"/>
        </w:numPr>
        <w:ind w:firstLine="642" w:firstLineChars="200"/>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提交申请材料地址：</w:t>
      </w:r>
      <w:r>
        <w:rPr>
          <w:rFonts w:hint="eastAsia" w:ascii="仿宋" w:hAnsi="仿宋" w:eastAsia="仿宋" w:cs="仿宋"/>
          <w:sz w:val="32"/>
          <w:szCs w:val="32"/>
          <w:lang w:val="en-US" w:eastAsia="zh-CN"/>
        </w:rPr>
        <w:t>成都市青羊区草市街2号省政务服务中心6楼29号窗口</w:t>
      </w:r>
    </w:p>
    <w:p>
      <w:pPr>
        <w:rPr>
          <w:rFonts w:hint="eastAsia" w:ascii="仿宋" w:hAnsi="仿宋" w:eastAsia="仿宋" w:cs="仿宋"/>
          <w:sz w:val="32"/>
          <w:szCs w:val="32"/>
        </w:rPr>
      </w:pPr>
    </w:p>
    <w:p>
      <w:pPr>
        <w:rPr>
          <w:rFonts w:hint="eastAsia" w:ascii="仿宋" w:hAnsi="仿宋" w:eastAsia="仿宋" w:cs="仿宋"/>
          <w:sz w:val="32"/>
          <w:szCs w:val="32"/>
        </w:rPr>
      </w:pPr>
      <w:bookmarkStart w:id="0" w:name="_GoBack"/>
      <w:bookmarkEnd w:id="0"/>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0F7987"/>
    <w:multiLevelType w:val="singleLevel"/>
    <w:tmpl w:val="A00F7987"/>
    <w:lvl w:ilvl="0" w:tentative="0">
      <w:start w:val="1"/>
      <w:numFmt w:val="decimal"/>
      <w:suff w:val="space"/>
      <w:lvlText w:val="%1."/>
      <w:lvlJc w:val="left"/>
    </w:lvl>
  </w:abstractNum>
  <w:abstractNum w:abstractNumId="1">
    <w:nsid w:val="D0ED6F35"/>
    <w:multiLevelType w:val="singleLevel"/>
    <w:tmpl w:val="D0ED6F35"/>
    <w:lvl w:ilvl="0" w:tentative="0">
      <w:start w:val="1"/>
      <w:numFmt w:val="decimal"/>
      <w:suff w:val="space"/>
      <w:lvlText w:val="%1."/>
      <w:lvlJc w:val="left"/>
    </w:lvl>
  </w:abstractNum>
  <w:abstractNum w:abstractNumId="2">
    <w:nsid w:val="76BA11C8"/>
    <w:multiLevelType w:val="singleLevel"/>
    <w:tmpl w:val="76BA11C8"/>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861409"/>
    <w:rsid w:val="01EA2F08"/>
    <w:rsid w:val="0BB771CF"/>
    <w:rsid w:val="10B1737F"/>
    <w:rsid w:val="19B2576B"/>
    <w:rsid w:val="270A5FFD"/>
    <w:rsid w:val="35284F5B"/>
    <w:rsid w:val="3C053FAD"/>
    <w:rsid w:val="445C2F4F"/>
    <w:rsid w:val="4E483529"/>
    <w:rsid w:val="4E814806"/>
    <w:rsid w:val="4F6C48C4"/>
    <w:rsid w:val="50D32477"/>
    <w:rsid w:val="51FE0C67"/>
    <w:rsid w:val="61861409"/>
    <w:rsid w:val="629023F4"/>
    <w:rsid w:val="65052ECD"/>
    <w:rsid w:val="6FEC2DFD"/>
    <w:rsid w:val="70280CB2"/>
    <w:rsid w:val="74215B56"/>
    <w:rsid w:val="76283468"/>
    <w:rsid w:val="779A0291"/>
    <w:rsid w:val="79BE7638"/>
    <w:rsid w:val="7A620DAE"/>
    <w:rsid w:val="7D53024A"/>
    <w:rsid w:val="7D914F31"/>
    <w:rsid w:val="7E0301EB"/>
    <w:rsid w:val="7E834EB7"/>
    <w:rsid w:val="ED7F0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1017</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2020-05-28T16:53:00Z</dcterms:created>
  <dc:creator>止不住的夏殇</dc:creator>
  <cp:lastModifiedBy>最后的莫西干人</cp:lastModifiedBy>
  <dcterms:modified xsi:type="dcterms:W3CDTF">2021-08-30T13:36:57Z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0EC09CCBF19B4A7D86C712E218D99BCE</vt:lpwstr>
  </property>
</Properties>
</file>