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44"/>
          <w:szCs w:val="44"/>
          <w:shd w:val="clear" w:fill="FFFFFF"/>
        </w:rPr>
      </w:pPr>
      <w:bookmarkStart w:id="0" w:name="_GoBack"/>
      <w:bookmarkEnd w:id="0"/>
      <w:r>
        <w:rPr>
          <w:rFonts w:hint="eastAsia" w:ascii="宋体" w:hAnsi="宋体" w:eastAsia="宋体" w:cs="宋体"/>
          <w:b/>
          <w:bCs/>
          <w:i w:val="0"/>
          <w:iCs w:val="0"/>
          <w:caps w:val="0"/>
          <w:color w:val="000000"/>
          <w:spacing w:val="0"/>
          <w:sz w:val="44"/>
          <w:szCs w:val="44"/>
          <w:shd w:val="clear" w:fill="FFFFFF"/>
          <w:lang w:val="en-US" w:eastAsia="zh-CN"/>
        </w:rPr>
        <w:t>关于</w:t>
      </w:r>
      <w:r>
        <w:rPr>
          <w:rFonts w:hint="eastAsia" w:ascii="宋体" w:hAnsi="宋体" w:eastAsia="宋体" w:cs="宋体"/>
          <w:b/>
          <w:bCs/>
          <w:i w:val="0"/>
          <w:iCs w:val="0"/>
          <w:caps w:val="0"/>
          <w:color w:val="000000"/>
          <w:spacing w:val="0"/>
          <w:sz w:val="44"/>
          <w:szCs w:val="44"/>
          <w:shd w:val="clear" w:fill="FFFFFF"/>
        </w:rPr>
        <w:t>四川省都江堰水利发展中心人民渠第二管理处采购标准化规范化管理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rPr>
        <w:t>资料装订项目</w:t>
      </w:r>
      <w:r>
        <w:rPr>
          <w:rFonts w:hint="eastAsia" w:ascii="宋体" w:hAnsi="宋体" w:eastAsia="宋体" w:cs="宋体"/>
          <w:b/>
          <w:bCs/>
          <w:i w:val="0"/>
          <w:iCs w:val="0"/>
          <w:caps w:val="0"/>
          <w:color w:val="000000"/>
          <w:spacing w:val="0"/>
          <w:sz w:val="44"/>
          <w:szCs w:val="44"/>
          <w:shd w:val="clear" w:fill="FFFFFF"/>
          <w:lang w:val="en-US" w:eastAsia="zh-CN"/>
        </w:rPr>
        <w:t>复评</w:t>
      </w:r>
      <w:r>
        <w:rPr>
          <w:rFonts w:hint="eastAsia" w:cs="宋体"/>
          <w:b/>
          <w:bCs/>
          <w:i w:val="0"/>
          <w:iCs w:val="0"/>
          <w:caps w:val="0"/>
          <w:color w:val="000000"/>
          <w:spacing w:val="0"/>
          <w:sz w:val="44"/>
          <w:szCs w:val="44"/>
          <w:shd w:val="clear" w:fill="FFFFFF"/>
          <w:lang w:val="en-US" w:eastAsia="zh-CN"/>
        </w:rPr>
        <w:t>的</w:t>
      </w:r>
      <w:r>
        <w:rPr>
          <w:rFonts w:hint="eastAsia" w:ascii="宋体" w:hAnsi="宋体" w:eastAsia="宋体" w:cs="宋体"/>
          <w:b/>
          <w:bCs/>
          <w:i w:val="0"/>
          <w:iCs w:val="0"/>
          <w:caps w:val="0"/>
          <w:color w:val="000000"/>
          <w:spacing w:val="0"/>
          <w:sz w:val="44"/>
          <w:szCs w:val="44"/>
          <w:shd w:val="clear" w:fill="FFFFFF"/>
          <w:lang w:val="en-US" w:eastAsia="zh-CN"/>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default" w:ascii="微软雅黑" w:hAnsi="微软雅黑" w:eastAsia="微软雅黑" w:cs="微软雅黑"/>
          <w:b/>
          <w:bCs/>
          <w:i w:val="0"/>
          <w:iCs w:val="0"/>
          <w:caps w:val="0"/>
          <w:color w:val="000000"/>
          <w:spacing w:val="0"/>
          <w:sz w:val="36"/>
          <w:szCs w:val="36"/>
          <w:shd w:val="clear" w:fill="FFFFFF"/>
          <w:lang w:val="en-US" w:eastAsia="zh-CN"/>
        </w:rPr>
      </w:pPr>
    </w:p>
    <w:p>
      <w:pPr>
        <w:ind w:firstLine="640" w:firstLineChars="200"/>
        <w:rPr>
          <w:rFonts w:hint="eastAsia" w:ascii="仿宋" w:hAnsi="仿宋" w:eastAsia="仿宋" w:cs="仿宋"/>
          <w:i w:val="0"/>
          <w:iCs w:val="0"/>
          <w:caps w:val="0"/>
          <w:color w:val="111111"/>
          <w:spacing w:val="0"/>
          <w:sz w:val="32"/>
          <w:szCs w:val="32"/>
          <w:shd w:val="clear" w:fill="FFFFFF"/>
          <w:lang w:val="en-US" w:eastAsia="zh-CN"/>
        </w:rPr>
      </w:pPr>
      <w:r>
        <w:rPr>
          <w:rFonts w:hint="eastAsia" w:ascii="仿宋" w:hAnsi="仿宋" w:eastAsia="仿宋" w:cs="仿宋"/>
          <w:i w:val="0"/>
          <w:iCs w:val="0"/>
          <w:caps w:val="0"/>
          <w:color w:val="111111"/>
          <w:spacing w:val="0"/>
          <w:sz w:val="32"/>
          <w:szCs w:val="32"/>
          <w:shd w:val="clear" w:fill="FFFFFF"/>
          <w:lang w:val="en-US" w:eastAsia="zh-CN"/>
        </w:rPr>
        <w:t>四川</w:t>
      </w:r>
      <w:r>
        <w:rPr>
          <w:rFonts w:hint="eastAsia" w:ascii="仿宋" w:hAnsi="仿宋" w:eastAsia="仿宋" w:cs="仿宋"/>
          <w:i w:val="0"/>
          <w:iCs w:val="0"/>
          <w:caps w:val="0"/>
          <w:color w:val="111111"/>
          <w:spacing w:val="0"/>
          <w:sz w:val="32"/>
          <w:szCs w:val="32"/>
          <w:shd w:val="clear" w:fill="FFFFFF"/>
        </w:rPr>
        <w:t>水利发展中心人民渠第二管理处采购标准化规范化管理资料装订项目</w:t>
      </w:r>
      <w:r>
        <w:rPr>
          <w:rFonts w:hint="eastAsia" w:ascii="仿宋" w:hAnsi="仿宋" w:eastAsia="仿宋" w:cs="仿宋"/>
          <w:i w:val="0"/>
          <w:iCs w:val="0"/>
          <w:caps w:val="0"/>
          <w:color w:val="111111"/>
          <w:spacing w:val="0"/>
          <w:sz w:val="32"/>
          <w:szCs w:val="32"/>
          <w:shd w:val="clear" w:fill="FFFFFF"/>
          <w:lang w:val="en-US" w:eastAsia="zh-CN"/>
        </w:rPr>
        <w:t>于2023年4月26日通过询价方式确定德阳市皓达广告有限公司为成交供应商。</w:t>
      </w:r>
      <w:r>
        <w:rPr>
          <w:rFonts w:hint="eastAsia" w:ascii="仿宋" w:hAnsi="仿宋" w:eastAsia="仿宋" w:cs="仿宋"/>
          <w:i w:val="0"/>
          <w:iCs w:val="0"/>
          <w:caps w:val="0"/>
          <w:color w:val="111111"/>
          <w:spacing w:val="0"/>
          <w:sz w:val="32"/>
          <w:szCs w:val="32"/>
          <w:shd w:val="clear" w:fill="FFFFFF"/>
        </w:rPr>
        <w:t>2023年4月28日至2023年5月1日</w:t>
      </w:r>
      <w:r>
        <w:rPr>
          <w:rFonts w:hint="eastAsia" w:ascii="仿宋" w:hAnsi="仿宋" w:eastAsia="仿宋" w:cs="仿宋"/>
          <w:i w:val="0"/>
          <w:iCs w:val="0"/>
          <w:caps w:val="0"/>
          <w:color w:val="111111"/>
          <w:spacing w:val="0"/>
          <w:sz w:val="32"/>
          <w:szCs w:val="32"/>
          <w:shd w:val="clear" w:fill="FFFFFF"/>
          <w:lang w:val="en-US" w:eastAsia="zh-CN"/>
        </w:rPr>
        <w:t>对</w:t>
      </w:r>
      <w:r>
        <w:rPr>
          <w:rFonts w:hint="eastAsia" w:ascii="仿宋" w:hAnsi="仿宋" w:eastAsia="仿宋" w:cs="仿宋"/>
          <w:i w:val="0"/>
          <w:iCs w:val="0"/>
          <w:caps w:val="0"/>
          <w:color w:val="111111"/>
          <w:spacing w:val="0"/>
          <w:sz w:val="32"/>
          <w:szCs w:val="32"/>
          <w:shd w:val="clear" w:fill="FFFFFF"/>
        </w:rPr>
        <w:t>评审结果进行</w:t>
      </w:r>
      <w:r>
        <w:rPr>
          <w:rFonts w:hint="eastAsia" w:ascii="仿宋" w:hAnsi="仿宋" w:eastAsia="仿宋" w:cs="仿宋"/>
          <w:i w:val="0"/>
          <w:iCs w:val="0"/>
          <w:caps w:val="0"/>
          <w:color w:val="111111"/>
          <w:spacing w:val="0"/>
          <w:sz w:val="32"/>
          <w:szCs w:val="32"/>
          <w:shd w:val="clear" w:fill="FFFFFF"/>
          <w:lang w:eastAsia="zh-CN"/>
        </w:rPr>
        <w:t>了</w:t>
      </w:r>
      <w:r>
        <w:rPr>
          <w:rFonts w:hint="eastAsia" w:ascii="仿宋" w:hAnsi="仿宋" w:eastAsia="仿宋" w:cs="仿宋"/>
          <w:i w:val="0"/>
          <w:iCs w:val="0"/>
          <w:caps w:val="0"/>
          <w:color w:val="111111"/>
          <w:spacing w:val="0"/>
          <w:sz w:val="32"/>
          <w:szCs w:val="32"/>
          <w:shd w:val="clear" w:fill="FFFFFF"/>
        </w:rPr>
        <w:t>公示，</w:t>
      </w:r>
      <w:r>
        <w:rPr>
          <w:rFonts w:hint="eastAsia" w:ascii="仿宋" w:hAnsi="仿宋" w:eastAsia="仿宋" w:cs="仿宋"/>
          <w:i w:val="0"/>
          <w:iCs w:val="0"/>
          <w:caps w:val="0"/>
          <w:color w:val="111111"/>
          <w:spacing w:val="0"/>
          <w:sz w:val="32"/>
          <w:szCs w:val="32"/>
          <w:shd w:val="clear" w:fill="FFFFFF"/>
          <w:lang w:val="en-US" w:eastAsia="zh-CN"/>
        </w:rPr>
        <w:t>5月4日发出成交通知书。</w:t>
      </w:r>
    </w:p>
    <w:p>
      <w:pPr>
        <w:ind w:firstLine="640" w:firstLineChars="200"/>
        <w:rPr>
          <w:rFonts w:hint="eastAsia" w:ascii="仿宋" w:hAnsi="仿宋" w:eastAsia="仿宋" w:cs="仿宋"/>
          <w:i w:val="0"/>
          <w:iCs w:val="0"/>
          <w:caps w:val="0"/>
          <w:color w:val="111111"/>
          <w:spacing w:val="0"/>
          <w:sz w:val="32"/>
          <w:szCs w:val="32"/>
          <w:shd w:val="clear" w:fill="FFFFFF"/>
          <w:lang w:val="en-US" w:eastAsia="zh-CN"/>
        </w:rPr>
      </w:pPr>
      <w:r>
        <w:rPr>
          <w:rFonts w:hint="eastAsia" w:ascii="仿宋" w:hAnsi="仿宋" w:eastAsia="仿宋" w:cs="仿宋"/>
          <w:i w:val="0"/>
          <w:iCs w:val="0"/>
          <w:caps w:val="0"/>
          <w:color w:val="111111"/>
          <w:spacing w:val="0"/>
          <w:sz w:val="32"/>
          <w:szCs w:val="32"/>
          <w:shd w:val="clear" w:fill="FFFFFF"/>
          <w:lang w:val="en-US" w:eastAsia="zh-CN"/>
        </w:rPr>
        <w:t>在走OA合同订立单流程审签的过程中发现</w:t>
      </w:r>
      <w:r>
        <w:rPr>
          <w:rFonts w:hint="eastAsia" w:ascii="仿宋" w:hAnsi="仿宋" w:eastAsia="仿宋" w:cs="仿宋"/>
          <w:i w:val="0"/>
          <w:iCs w:val="0"/>
          <w:caps w:val="0"/>
          <w:color w:val="111111"/>
          <w:spacing w:val="0"/>
          <w:sz w:val="32"/>
          <w:szCs w:val="32"/>
          <w:shd w:val="clear" w:fill="FFFFFF"/>
        </w:rPr>
        <w:t>该成交供应商报价清单中“会议资料1”金额有误，应为数量乘以单</w:t>
      </w:r>
      <w:r>
        <w:rPr>
          <w:rFonts w:hint="eastAsia" w:ascii="仿宋" w:hAnsi="仿宋" w:eastAsia="仿宋" w:cs="仿宋"/>
          <w:i w:val="0"/>
          <w:iCs w:val="0"/>
          <w:caps w:val="0"/>
          <w:color w:val="111111"/>
          <w:spacing w:val="0"/>
          <w:sz w:val="32"/>
          <w:szCs w:val="32"/>
          <w:shd w:val="clear" w:fill="FFFFFF"/>
          <w:lang w:val="en-US" w:eastAsia="zh-CN"/>
        </w:rPr>
        <w:t>价</w:t>
      </w:r>
      <w:r>
        <w:rPr>
          <w:rFonts w:hint="eastAsia" w:ascii="仿宋" w:hAnsi="仿宋" w:eastAsia="仿宋" w:cs="仿宋"/>
          <w:i w:val="0"/>
          <w:iCs w:val="0"/>
          <w:caps w:val="0"/>
          <w:color w:val="111111"/>
          <w:spacing w:val="0"/>
          <w:sz w:val="32"/>
          <w:szCs w:val="32"/>
          <w:shd w:val="clear" w:fill="FFFFFF"/>
        </w:rPr>
        <w:t>81</w:t>
      </w:r>
      <w:r>
        <w:rPr>
          <w:rFonts w:hint="eastAsia" w:ascii="仿宋" w:hAnsi="仿宋" w:eastAsia="仿宋" w:cs="仿宋"/>
          <w:i w:val="0"/>
          <w:iCs w:val="0"/>
          <w:caps w:val="0"/>
          <w:color w:val="111111"/>
          <w:spacing w:val="0"/>
          <w:sz w:val="32"/>
          <w:szCs w:val="32"/>
          <w:shd w:val="clear" w:fill="FFFFFF"/>
          <w:lang w:val="en-US" w:eastAsia="zh-CN"/>
        </w:rPr>
        <w:t>0</w:t>
      </w:r>
      <w:r>
        <w:rPr>
          <w:rFonts w:hint="eastAsia" w:ascii="仿宋" w:hAnsi="仿宋" w:eastAsia="仿宋" w:cs="仿宋"/>
          <w:i w:val="0"/>
          <w:iCs w:val="0"/>
          <w:caps w:val="0"/>
          <w:color w:val="111111"/>
          <w:spacing w:val="0"/>
          <w:sz w:val="32"/>
          <w:szCs w:val="32"/>
          <w:shd w:val="clear" w:fill="FFFFFF"/>
        </w:rPr>
        <w:t>*0.2=162元，而表中该项金额显示为810元</w:t>
      </w:r>
      <w:r>
        <w:rPr>
          <w:rFonts w:hint="eastAsia" w:ascii="仿宋" w:hAnsi="仿宋" w:eastAsia="仿宋" w:cs="仿宋"/>
          <w:i w:val="0"/>
          <w:iCs w:val="0"/>
          <w:caps w:val="0"/>
          <w:color w:val="111111"/>
          <w:spacing w:val="0"/>
          <w:sz w:val="32"/>
          <w:szCs w:val="32"/>
          <w:shd w:val="clear" w:fill="FFFFFF"/>
          <w:lang w:eastAsia="zh-CN"/>
        </w:rPr>
        <w:t>。</w:t>
      </w:r>
      <w:r>
        <w:rPr>
          <w:rFonts w:hint="eastAsia" w:ascii="仿宋" w:hAnsi="仿宋" w:eastAsia="仿宋" w:cs="仿宋"/>
          <w:i w:val="0"/>
          <w:iCs w:val="0"/>
          <w:caps w:val="0"/>
          <w:color w:val="111111"/>
          <w:spacing w:val="0"/>
          <w:sz w:val="32"/>
          <w:szCs w:val="32"/>
          <w:shd w:val="clear" w:fill="FFFFFF"/>
          <w:lang w:val="en-US" w:eastAsia="zh-CN"/>
        </w:rPr>
        <w:t>经与该公司沟通，该公司确认是计算错误，并同意成交总价下浮648元即最终成交总价为17215.4元。</w:t>
      </w:r>
    </w:p>
    <w:p>
      <w:pPr>
        <w:ind w:firstLine="640" w:firstLineChars="200"/>
        <w:rPr>
          <w:rFonts w:hint="eastAsia" w:ascii="仿宋" w:hAnsi="仿宋" w:eastAsia="仿宋" w:cs="仿宋"/>
          <w:i w:val="0"/>
          <w:iCs w:val="0"/>
          <w:caps w:val="0"/>
          <w:color w:val="111111"/>
          <w:spacing w:val="0"/>
          <w:sz w:val="32"/>
          <w:szCs w:val="32"/>
          <w:shd w:val="clear" w:fill="FFFFFF"/>
          <w:lang w:val="en-US" w:eastAsia="zh-CN"/>
        </w:rPr>
      </w:pPr>
      <w:r>
        <w:rPr>
          <w:rFonts w:hint="eastAsia" w:ascii="仿宋" w:hAnsi="仿宋" w:eastAsia="仿宋" w:cs="仿宋"/>
          <w:i w:val="0"/>
          <w:iCs w:val="0"/>
          <w:caps w:val="0"/>
          <w:color w:val="111111"/>
          <w:spacing w:val="0"/>
          <w:sz w:val="32"/>
          <w:szCs w:val="32"/>
          <w:shd w:val="clear" w:fill="FFFFFF"/>
          <w:lang w:val="en-US" w:eastAsia="zh-CN"/>
        </w:rPr>
        <w:t>工程运行管理科于2023年5月25日14：30</w:t>
      </w:r>
      <w:r>
        <w:rPr>
          <w:rFonts w:hint="eastAsia" w:ascii="仿宋" w:hAnsi="仿宋" w:eastAsia="仿宋" w:cs="仿宋"/>
          <w:i w:val="0"/>
          <w:iCs w:val="0"/>
          <w:caps w:val="0"/>
          <w:color w:val="111111"/>
          <w:spacing w:val="0"/>
          <w:sz w:val="32"/>
          <w:szCs w:val="32"/>
          <w:shd w:val="clear" w:fill="FFFFFF"/>
        </w:rPr>
        <w:t>组织</w:t>
      </w:r>
      <w:r>
        <w:rPr>
          <w:rFonts w:hint="eastAsia" w:ascii="仿宋" w:hAnsi="仿宋" w:eastAsia="仿宋" w:cs="仿宋"/>
          <w:i w:val="0"/>
          <w:iCs w:val="0"/>
          <w:caps w:val="0"/>
          <w:color w:val="111111"/>
          <w:spacing w:val="0"/>
          <w:sz w:val="32"/>
          <w:szCs w:val="32"/>
          <w:shd w:val="clear" w:fill="FFFFFF"/>
          <w:lang w:val="en-US" w:eastAsia="zh-CN"/>
        </w:rPr>
        <w:t>原评审人员进行</w:t>
      </w:r>
      <w:r>
        <w:rPr>
          <w:rFonts w:hint="eastAsia" w:ascii="仿宋" w:hAnsi="仿宋" w:eastAsia="仿宋" w:cs="仿宋"/>
          <w:i w:val="0"/>
          <w:iCs w:val="0"/>
          <w:caps w:val="0"/>
          <w:color w:val="111111"/>
          <w:spacing w:val="0"/>
          <w:sz w:val="32"/>
          <w:szCs w:val="32"/>
          <w:shd w:val="clear" w:fill="FFFFFF"/>
        </w:rPr>
        <w:t>复评</w:t>
      </w:r>
      <w:r>
        <w:rPr>
          <w:rFonts w:hint="eastAsia" w:ascii="仿宋" w:hAnsi="仿宋" w:eastAsia="仿宋" w:cs="仿宋"/>
          <w:i w:val="0"/>
          <w:iCs w:val="0"/>
          <w:caps w:val="0"/>
          <w:color w:val="111111"/>
          <w:spacing w:val="0"/>
          <w:sz w:val="32"/>
          <w:szCs w:val="32"/>
          <w:shd w:val="clear" w:fill="FFFFFF"/>
          <w:lang w:val="en-US" w:eastAsia="zh-CN"/>
        </w:rPr>
        <w:t>后该公司报价仍为最低价，再次确定德阳市皓达广告有限公司为成交供应商，</w:t>
      </w:r>
      <w:r>
        <w:rPr>
          <w:rFonts w:hint="eastAsia" w:ascii="仿宋" w:hAnsi="仿宋" w:eastAsia="仿宋" w:cs="仿宋"/>
          <w:i w:val="0"/>
          <w:iCs w:val="0"/>
          <w:caps w:val="0"/>
          <w:color w:val="111111"/>
          <w:spacing w:val="0"/>
          <w:sz w:val="32"/>
          <w:szCs w:val="32"/>
          <w:shd w:val="clear" w:fill="FFFFFF"/>
        </w:rPr>
        <w:t>重新公示</w:t>
      </w:r>
      <w:r>
        <w:rPr>
          <w:rFonts w:hint="eastAsia" w:ascii="仿宋" w:hAnsi="仿宋" w:eastAsia="仿宋" w:cs="仿宋"/>
          <w:i w:val="0"/>
          <w:iCs w:val="0"/>
          <w:caps w:val="0"/>
          <w:color w:val="111111"/>
          <w:spacing w:val="0"/>
          <w:sz w:val="32"/>
          <w:szCs w:val="32"/>
          <w:shd w:val="clear" w:fill="FFFFFF"/>
          <w:lang w:val="en-US" w:eastAsia="zh-CN"/>
        </w:rPr>
        <w:t>后下发了成交通知书</w:t>
      </w:r>
      <w:r>
        <w:rPr>
          <w:rFonts w:hint="eastAsia" w:ascii="仿宋" w:hAnsi="仿宋" w:eastAsia="仿宋" w:cs="仿宋"/>
          <w:i w:val="0"/>
          <w:iCs w:val="0"/>
          <w:caps w:val="0"/>
          <w:color w:val="111111"/>
          <w:spacing w:val="0"/>
          <w:sz w:val="32"/>
          <w:szCs w:val="32"/>
          <w:shd w:val="clear" w:fill="FFFFFF"/>
          <w:lang w:eastAsia="zh-CN"/>
        </w:rPr>
        <w:t>。</w:t>
      </w:r>
      <w:r>
        <w:rPr>
          <w:rFonts w:hint="eastAsia" w:ascii="仿宋" w:hAnsi="仿宋" w:eastAsia="仿宋" w:cs="仿宋"/>
          <w:i w:val="0"/>
          <w:iCs w:val="0"/>
          <w:caps w:val="0"/>
          <w:color w:val="111111"/>
          <w:spacing w:val="0"/>
          <w:sz w:val="32"/>
          <w:szCs w:val="32"/>
          <w:shd w:val="clear" w:fill="FFFFFF"/>
          <w:lang w:val="en-US" w:eastAsia="zh-CN"/>
        </w:rPr>
        <w:t>复评公示及成交通知书附后。</w:t>
      </w:r>
    </w:p>
    <w:p>
      <w:pPr>
        <w:ind w:firstLine="640" w:firstLineChars="200"/>
        <w:rPr>
          <w:rFonts w:hint="eastAsia" w:ascii="仿宋" w:hAnsi="仿宋" w:eastAsia="仿宋" w:cs="仿宋"/>
          <w:i w:val="0"/>
          <w:iCs w:val="0"/>
          <w:caps w:val="0"/>
          <w:color w:val="111111"/>
          <w:spacing w:val="0"/>
          <w:sz w:val="32"/>
          <w:szCs w:val="32"/>
          <w:shd w:val="clear" w:fill="FFFFFF"/>
          <w:lang w:val="en-US" w:eastAsia="zh-CN"/>
        </w:rPr>
      </w:pPr>
    </w:p>
    <w:p>
      <w:pPr>
        <w:ind w:firstLine="640" w:firstLineChars="200"/>
        <w:rPr>
          <w:rFonts w:hint="eastAsia" w:ascii="仿宋" w:hAnsi="仿宋" w:eastAsia="仿宋" w:cs="仿宋"/>
          <w:i w:val="0"/>
          <w:iCs w:val="0"/>
          <w:caps w:val="0"/>
          <w:color w:val="111111"/>
          <w:spacing w:val="0"/>
          <w:sz w:val="32"/>
          <w:szCs w:val="32"/>
          <w:shd w:val="clear" w:fill="FFFFFF"/>
          <w:lang w:val="en-US" w:eastAsia="zh-CN"/>
        </w:rPr>
      </w:pPr>
      <w:r>
        <w:rPr>
          <w:rFonts w:hint="eastAsia" w:ascii="仿宋" w:hAnsi="仿宋" w:eastAsia="仿宋" w:cs="仿宋"/>
          <w:i w:val="0"/>
          <w:iCs w:val="0"/>
          <w:caps w:val="0"/>
          <w:color w:val="111111"/>
          <w:spacing w:val="0"/>
          <w:sz w:val="32"/>
          <w:szCs w:val="32"/>
          <w:shd w:val="clear" w:fill="FFFFFF"/>
          <w:lang w:val="en-US" w:eastAsia="zh-CN"/>
        </w:rPr>
        <w:t xml:space="preserve">                            工程运行管理科</w:t>
      </w:r>
    </w:p>
    <w:p>
      <w:pPr>
        <w:ind w:firstLine="640" w:firstLineChars="200"/>
        <w:rPr>
          <w:rFonts w:hint="default" w:ascii="仿宋" w:hAnsi="仿宋" w:eastAsia="仿宋" w:cs="仿宋"/>
          <w:i w:val="0"/>
          <w:iCs w:val="0"/>
          <w:caps w:val="0"/>
          <w:color w:val="111111"/>
          <w:spacing w:val="0"/>
          <w:sz w:val="32"/>
          <w:szCs w:val="32"/>
          <w:shd w:val="clear" w:fill="FFFFFF"/>
          <w:lang w:val="en-US" w:eastAsia="zh-CN"/>
        </w:rPr>
      </w:pPr>
      <w:r>
        <w:rPr>
          <w:rFonts w:hint="eastAsia" w:ascii="仿宋" w:hAnsi="仿宋" w:eastAsia="仿宋" w:cs="仿宋"/>
          <w:i w:val="0"/>
          <w:iCs w:val="0"/>
          <w:caps w:val="0"/>
          <w:color w:val="111111"/>
          <w:spacing w:val="0"/>
          <w:sz w:val="32"/>
          <w:szCs w:val="32"/>
          <w:shd w:val="clear" w:fill="FFFFFF"/>
          <w:lang w:val="en-US" w:eastAsia="zh-CN"/>
        </w:rPr>
        <w:t xml:space="preserve">                            2023年 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DgyZGM1YzZlMGEzZTQ4ZmU4ODBjMjFjZTk1ZTMifQ=="/>
  </w:docVars>
  <w:rsids>
    <w:rsidRoot w:val="75767D6C"/>
    <w:rsid w:val="00EA058C"/>
    <w:rsid w:val="062C51A3"/>
    <w:rsid w:val="0B662F05"/>
    <w:rsid w:val="0CB657C6"/>
    <w:rsid w:val="0DB00467"/>
    <w:rsid w:val="0DD26630"/>
    <w:rsid w:val="0E2A021A"/>
    <w:rsid w:val="0F9A13CF"/>
    <w:rsid w:val="122D652B"/>
    <w:rsid w:val="15EC5BBA"/>
    <w:rsid w:val="17800333"/>
    <w:rsid w:val="17DB38B0"/>
    <w:rsid w:val="1D994A74"/>
    <w:rsid w:val="1FC65EB3"/>
    <w:rsid w:val="284B2D09"/>
    <w:rsid w:val="30E3277E"/>
    <w:rsid w:val="30F75C0E"/>
    <w:rsid w:val="327B6EBF"/>
    <w:rsid w:val="35DE5EA2"/>
    <w:rsid w:val="3ACC7DDF"/>
    <w:rsid w:val="3B111C96"/>
    <w:rsid w:val="3B133C60"/>
    <w:rsid w:val="3B293484"/>
    <w:rsid w:val="3DAB4624"/>
    <w:rsid w:val="3E246903"/>
    <w:rsid w:val="4396542E"/>
    <w:rsid w:val="44793963"/>
    <w:rsid w:val="47876D4D"/>
    <w:rsid w:val="4E9764FE"/>
    <w:rsid w:val="508C239D"/>
    <w:rsid w:val="51976F41"/>
    <w:rsid w:val="53E63993"/>
    <w:rsid w:val="546B5460"/>
    <w:rsid w:val="66684EAB"/>
    <w:rsid w:val="6D874995"/>
    <w:rsid w:val="73EA0CFB"/>
    <w:rsid w:val="73ED730E"/>
    <w:rsid w:val="746F73C9"/>
    <w:rsid w:val="75767D6C"/>
    <w:rsid w:val="7A4822D7"/>
    <w:rsid w:val="7AA5597C"/>
    <w:rsid w:val="7B21329D"/>
    <w:rsid w:val="7C484810"/>
    <w:rsid w:val="7E7C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352</Words>
  <Characters>394</Characters>
  <Lines>0</Lines>
  <Paragraphs>0</Paragraphs>
  <TotalTime>6</TotalTime>
  <ScaleCrop>false</ScaleCrop>
  <LinksUpToDate>false</LinksUpToDate>
  <CharactersWithSpaces>451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2023-05-23T08:10:00Z</dcterms:created>
  <dc:creator>王娟</dc:creator>
  <cp:lastModifiedBy>程小琴</cp:lastModifiedBy>
  <cp:lastPrinted>2023-05-30T08:18:00Z</cp:lastPrinted>
  <dcterms:modified xsi:type="dcterms:W3CDTF">2023-06-05T06:37:58Z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77AC39D0D3BA47A2B0C4B5458D07F85E</vt:lpwstr>
  </property>
</Properties>
</file>