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建设</w:t>
      </w:r>
      <w:r>
        <w:rPr>
          <w:rFonts w:ascii="黑体" w:hAnsi="黑体" w:eastAsia="黑体"/>
          <w:b/>
          <w:sz w:val="32"/>
          <w:szCs w:val="32"/>
        </w:rPr>
        <w:t>项目环境影响评价公众意见表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</w:t>
      </w:r>
      <w:r>
        <w:rPr>
          <w:b/>
          <w:sz w:val="28"/>
          <w:szCs w:val="28"/>
        </w:rPr>
        <w:t>日期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8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467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都江堰灌区顺江堰一通济堰连通工程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50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>
              <w:rPr>
                <w:sz w:val="24"/>
                <w:szCs w:val="24"/>
              </w:rPr>
              <w:t>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  <w:r>
              <w:rPr>
                <w:sz w:val="24"/>
                <w:szCs w:val="24"/>
              </w:rPr>
              <w:t>本项目环境影响和环境保护措施</w:t>
            </w:r>
            <w:r>
              <w:rPr>
                <w:rFonts w:hint="eastAsia"/>
                <w:sz w:val="24"/>
                <w:szCs w:val="24"/>
              </w:rPr>
              <w:t>有关</w:t>
            </w:r>
            <w:r>
              <w:rPr>
                <w:sz w:val="24"/>
                <w:szCs w:val="24"/>
              </w:rPr>
              <w:t>的建议和意见（</w:t>
            </w:r>
            <w:r>
              <w:rPr>
                <w:rFonts w:hint="eastAsia"/>
                <w:sz w:val="24"/>
                <w:szCs w:val="24"/>
              </w:rPr>
              <w:t>注</w:t>
            </w:r>
            <w:r>
              <w:rPr>
                <w:sz w:val="24"/>
                <w:szCs w:val="24"/>
              </w:rPr>
              <w:t>：根据《</w:t>
            </w:r>
            <w:r>
              <w:rPr>
                <w:rFonts w:hint="eastAsia"/>
                <w:sz w:val="24"/>
                <w:szCs w:val="24"/>
              </w:rPr>
              <w:t>环境</w:t>
            </w:r>
            <w:r>
              <w:rPr>
                <w:sz w:val="24"/>
                <w:szCs w:val="24"/>
              </w:rPr>
              <w:t>影响评价公众参与办法》）</w:t>
            </w:r>
            <w:r>
              <w:rPr>
                <w:rFonts w:hint="eastAsia"/>
                <w:sz w:val="24"/>
                <w:szCs w:val="24"/>
              </w:rPr>
              <w:t>规定</w:t>
            </w:r>
            <w:r>
              <w:rPr>
                <w:sz w:val="24"/>
                <w:szCs w:val="24"/>
              </w:rPr>
              <w:t>，涉及征地拆迁、财产、就业等与项目环评无关的意见或者诉求不属于项目环评公参内容</w:t>
            </w:r>
          </w:p>
        </w:tc>
        <w:tc>
          <w:tcPr>
            <w:tcW w:w="4677" w:type="dxa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（填写</w:t>
            </w:r>
            <w:r>
              <w:rPr>
                <w:sz w:val="24"/>
                <w:szCs w:val="24"/>
              </w:rPr>
              <w:t>该项目内容时请勿涉及国家秘密、商业秘密、个人隐私等内容。若</w:t>
            </w:r>
            <w:r>
              <w:rPr>
                <w:rFonts w:hint="eastAsia"/>
                <w:sz w:val="24"/>
                <w:szCs w:val="24"/>
              </w:rPr>
              <w:t>本页</w:t>
            </w:r>
            <w:r>
              <w:rPr>
                <w:sz w:val="24"/>
                <w:szCs w:val="24"/>
              </w:rPr>
              <w:t>不够时可另附页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0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sz w:val="24"/>
                <w:szCs w:val="24"/>
              </w:rPr>
              <w:t>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50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（一）公众</w:t>
            </w:r>
            <w:r>
              <w:rPr>
                <w:sz w:val="24"/>
                <w:szCs w:val="24"/>
              </w:rPr>
              <w:t>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  <w:r>
              <w:rPr>
                <w:sz w:val="24"/>
                <w:szCs w:val="24"/>
              </w:rPr>
              <w:t>联系方式</w:t>
            </w:r>
          </w:p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电话</w:t>
            </w:r>
            <w:r>
              <w:rPr>
                <w:sz w:val="24"/>
                <w:szCs w:val="24"/>
              </w:rPr>
              <w:t>号码或邮箱）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经常</w:t>
            </w:r>
            <w:r>
              <w:rPr>
                <w:sz w:val="24"/>
                <w:szCs w:val="24"/>
              </w:rPr>
              <w:t>居住地址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>
              <w:rPr>
                <w:sz w:val="24"/>
                <w:szCs w:val="24"/>
              </w:rPr>
              <w:t>同意公开个人信息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00" w:type="dxa"/>
            <w:gridSpan w:val="2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（二）公众</w:t>
            </w:r>
            <w:r>
              <w:rPr>
                <w:sz w:val="24"/>
                <w:szCs w:val="24"/>
              </w:rPr>
              <w:t>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</w:t>
            </w:r>
            <w:r>
              <w:rPr>
                <w:sz w:val="24"/>
                <w:szCs w:val="24"/>
              </w:rPr>
              <w:t>注册号或统一社会信用代码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  <w:r>
              <w:rPr>
                <w:sz w:val="24"/>
                <w:szCs w:val="24"/>
              </w:rPr>
              <w:t>联系方式</w:t>
            </w:r>
          </w:p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电话</w:t>
            </w:r>
            <w:r>
              <w:rPr>
                <w:sz w:val="24"/>
                <w:szCs w:val="24"/>
              </w:rPr>
              <w:t>号码或邮箱）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  址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0" w:type="dxa"/>
            <w:gridSpan w:val="2"/>
            <w:vAlign w:val="center"/>
          </w:tcPr>
          <w:p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  <w:r>
              <w:rPr>
                <w:sz w:val="24"/>
                <w:szCs w:val="24"/>
              </w:rPr>
              <w:t>：法人或其他组织信息原则上可以公开，若</w:t>
            </w:r>
            <w:r>
              <w:rPr>
                <w:rFonts w:hint="eastAsia"/>
                <w:sz w:val="24"/>
                <w:szCs w:val="24"/>
              </w:rPr>
              <w:t>涉及</w:t>
            </w:r>
            <w:r>
              <w:rPr>
                <w:sz w:val="24"/>
                <w:szCs w:val="24"/>
              </w:rPr>
              <w:t>不能公开的信息请在此栏中注明法律依据和不能公开的具体信息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D0"/>
    <w:rsid w:val="001252D5"/>
    <w:rsid w:val="00130352"/>
    <w:rsid w:val="00270756"/>
    <w:rsid w:val="00396C02"/>
    <w:rsid w:val="00401B24"/>
    <w:rsid w:val="004A63D0"/>
    <w:rsid w:val="004F56AC"/>
    <w:rsid w:val="005224B8"/>
    <w:rsid w:val="005A21BE"/>
    <w:rsid w:val="00694EA0"/>
    <w:rsid w:val="007C3183"/>
    <w:rsid w:val="007F2826"/>
    <w:rsid w:val="00871A90"/>
    <w:rsid w:val="008810C4"/>
    <w:rsid w:val="008C16BB"/>
    <w:rsid w:val="00A737AC"/>
    <w:rsid w:val="00AD597F"/>
    <w:rsid w:val="00B03B2F"/>
    <w:rsid w:val="00B41235"/>
    <w:rsid w:val="00BC1DF5"/>
    <w:rsid w:val="00BC7D29"/>
    <w:rsid w:val="00C059F6"/>
    <w:rsid w:val="00D32ECF"/>
    <w:rsid w:val="00DC7CAF"/>
    <w:rsid w:val="00DF07BF"/>
    <w:rsid w:val="00E912BC"/>
    <w:rsid w:val="00F215F1"/>
    <w:rsid w:val="00F22C10"/>
    <w:rsid w:val="432F352D"/>
    <w:rsid w:val="DF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2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 WWO_wpscloud_20230216181815-a7cba4286f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2024-05-17T10:56:00Z</dcterms:created>
  <dc:creator>Administrator</dc:creator>
  <cp:lastModifiedBy>恿众甭轿徊</cp:lastModifiedBy>
  <dcterms:modified xsi:type="dcterms:W3CDTF">2024-05-20T14:32:15Z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4C1435C93CCE4A079E5B2C579A6531E4_13</vt:lpwstr>
  </property>
</Properties>
</file>